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921" w:rsidRPr="001E7CED" w:rsidRDefault="00AA633E" w:rsidP="00AA633E">
      <w:pPr>
        <w:rPr>
          <w:rFonts w:ascii="標楷體" w:eastAsia="標楷體" w:hAnsi="標楷體"/>
        </w:rPr>
      </w:pPr>
      <w:bookmarkStart w:id="0" w:name="_Toc319642844"/>
      <w:bookmarkStart w:id="1" w:name="_Toc324220551"/>
      <w:r w:rsidRPr="001E7CED">
        <w:rPr>
          <w:rFonts w:ascii="標楷體" w:eastAsia="標楷體" w:hAnsi="標楷體" w:hint="eastAsia"/>
          <w:szCs w:val="24"/>
          <w:lang w:eastAsia="zh-CN"/>
        </w:rPr>
        <w:t>附件</w:t>
      </w:r>
      <w:r w:rsidRPr="001E7CED">
        <w:rPr>
          <w:rFonts w:ascii="標楷體" w:eastAsia="標楷體" w:hAnsi="標楷體"/>
          <w:szCs w:val="24"/>
          <w:lang w:eastAsia="zh-CN"/>
        </w:rPr>
        <w:t xml:space="preserve">1                         </w:t>
      </w:r>
      <w:r w:rsidRPr="001E7CED">
        <w:rPr>
          <w:rFonts w:ascii="標楷體" w:eastAsia="標楷體" w:hAnsi="標楷體"/>
          <w:b/>
          <w:szCs w:val="24"/>
          <w:lang w:eastAsia="zh-CN"/>
        </w:rPr>
        <w:t>GOOD TV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媒体研经教学说明</w:t>
      </w:r>
      <w:r w:rsidR="009D3B1E" w:rsidRPr="001E7CED">
        <w:rPr>
          <w:rFonts w:ascii="標楷體" w:eastAsia="標楷體" w:hAnsi="標楷體" w:hint="eastAsia"/>
          <w:szCs w:val="24"/>
        </w:rPr>
        <w:t xml:space="preserve">                     </w:t>
      </w:r>
    </w:p>
    <w:bookmarkEnd w:id="0"/>
    <w:bookmarkEnd w:id="1"/>
    <w:p w:rsidR="005461B9" w:rsidRPr="001E7CED" w:rsidRDefault="00AA633E" w:rsidP="005461B9">
      <w:pPr>
        <w:pStyle w:val="a9"/>
        <w:rPr>
          <w:rFonts w:ascii="標楷體" w:eastAsia="標楷體" w:hAnsi="標楷體"/>
          <w:sz w:val="24"/>
          <w:szCs w:val="24"/>
        </w:rPr>
      </w:pPr>
      <w:r w:rsidRPr="001E7CED">
        <w:rPr>
          <w:rFonts w:ascii="標楷體" w:eastAsia="標楷體" w:hAnsi="標楷體" w:hint="eastAsia"/>
          <w:sz w:val="24"/>
          <w:szCs w:val="24"/>
          <w:lang w:eastAsia="zh-CN"/>
        </w:rPr>
        <w:t>壹、「媒体研经教学」流程</w:t>
      </w:r>
    </w:p>
    <w:p w:rsidR="00EE5BA1" w:rsidRPr="001E7CED" w:rsidRDefault="00AA633E" w:rsidP="00EE5BA1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  </w:t>
      </w:r>
      <w:r w:rsidRPr="001E7CED">
        <w:rPr>
          <w:rFonts w:ascii="標楷體" w:eastAsia="標楷體" w:hAnsi="標楷體" w:hint="eastAsia"/>
          <w:szCs w:val="24"/>
          <w:lang w:eastAsia="zh-CN"/>
        </w:rPr>
        <w:t>使用媒体进行教学，时间以</w:t>
      </w:r>
      <w:r w:rsidRPr="001E7CED">
        <w:rPr>
          <w:rFonts w:ascii="標楷體" w:eastAsia="標楷體" w:hAnsi="標楷體"/>
          <w:szCs w:val="24"/>
          <w:lang w:eastAsia="zh-CN"/>
        </w:rPr>
        <w:t>50~60</w:t>
      </w:r>
      <w:r w:rsidRPr="001E7CED">
        <w:rPr>
          <w:rFonts w:ascii="標楷體" w:eastAsia="標楷體" w:hAnsi="標楷體" w:hint="eastAsia"/>
          <w:szCs w:val="24"/>
          <w:lang w:eastAsia="zh-CN"/>
        </w:rPr>
        <w:t>分钟为度，依教学原理分三个阶段，主领人可视实际</w:t>
      </w:r>
    </w:p>
    <w:p w:rsidR="005461B9" w:rsidRPr="001E7CED" w:rsidRDefault="00AA633E" w:rsidP="00EE5BA1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/>
          <w:szCs w:val="24"/>
          <w:lang w:eastAsia="zh-CN"/>
        </w:rPr>
        <w:t xml:space="preserve">      </w:t>
      </w:r>
      <w:r w:rsidRPr="001E7CED">
        <w:rPr>
          <w:rFonts w:ascii="標楷體" w:eastAsia="標楷體" w:hAnsi="標楷體" w:hint="eastAsia"/>
          <w:szCs w:val="24"/>
          <w:lang w:eastAsia="zh-CN"/>
        </w:rPr>
        <w:t>情自行调整：暖身阶段</w:t>
      </w:r>
      <w:r w:rsidRPr="001E7CED">
        <w:rPr>
          <w:rFonts w:ascii="標楷體" w:eastAsia="標楷體" w:hAnsi="標楷體"/>
          <w:szCs w:val="24"/>
          <w:lang w:eastAsia="zh-CN"/>
        </w:rPr>
        <w:t>(3~5</w:t>
      </w:r>
      <w:r w:rsidRPr="001E7CED">
        <w:rPr>
          <w:rFonts w:ascii="標楷體" w:eastAsia="標楷體" w:hAnsi="標楷體" w:hint="eastAsia"/>
          <w:szCs w:val="24"/>
          <w:lang w:eastAsia="zh-CN"/>
        </w:rPr>
        <w:t>分钟</w:t>
      </w:r>
      <w:r w:rsidRPr="001E7CED">
        <w:rPr>
          <w:rFonts w:ascii="標楷體" w:eastAsia="標楷體" w:hAnsi="標楷體"/>
          <w:szCs w:val="24"/>
          <w:lang w:eastAsia="zh-CN"/>
        </w:rPr>
        <w:t>)</w:t>
      </w:r>
      <w:r w:rsidRPr="001E7CED">
        <w:rPr>
          <w:rFonts w:ascii="標楷體" w:eastAsia="標楷體" w:hAnsi="標楷體" w:hint="eastAsia"/>
          <w:szCs w:val="24"/>
          <w:lang w:eastAsia="zh-CN"/>
        </w:rPr>
        <w:t>；研讨阶段</w:t>
      </w:r>
      <w:r w:rsidRPr="001E7CED">
        <w:rPr>
          <w:rFonts w:ascii="標楷體" w:eastAsia="標楷體" w:hAnsi="標楷體"/>
          <w:szCs w:val="24"/>
          <w:lang w:eastAsia="zh-CN"/>
        </w:rPr>
        <w:t>(42~45</w:t>
      </w:r>
      <w:r w:rsidRPr="001E7CED">
        <w:rPr>
          <w:rFonts w:ascii="標楷體" w:eastAsia="標楷體" w:hAnsi="標楷體" w:hint="eastAsia"/>
          <w:szCs w:val="24"/>
          <w:lang w:eastAsia="zh-CN"/>
        </w:rPr>
        <w:t>分钟</w:t>
      </w:r>
      <w:r w:rsidRPr="001E7CED">
        <w:rPr>
          <w:rFonts w:ascii="標楷體" w:eastAsia="標楷體" w:hAnsi="標楷體"/>
          <w:szCs w:val="24"/>
          <w:lang w:eastAsia="zh-CN"/>
        </w:rPr>
        <w:t>)</w:t>
      </w:r>
      <w:r w:rsidRPr="001E7CED">
        <w:rPr>
          <w:rFonts w:ascii="標楷體" w:eastAsia="標楷體" w:hAnsi="標楷體" w:hint="eastAsia"/>
          <w:szCs w:val="24"/>
          <w:lang w:eastAsia="zh-CN"/>
        </w:rPr>
        <w:t>；归纳阶段</w:t>
      </w:r>
      <w:r w:rsidRPr="001E7CED">
        <w:rPr>
          <w:rFonts w:ascii="標楷體" w:eastAsia="標楷體" w:hAnsi="標楷體"/>
          <w:szCs w:val="24"/>
          <w:lang w:eastAsia="zh-CN"/>
        </w:rPr>
        <w:t>(5~10</w:t>
      </w:r>
      <w:r w:rsidRPr="001E7CED">
        <w:rPr>
          <w:rFonts w:ascii="標楷體" w:eastAsia="標楷體" w:hAnsi="標楷體" w:hint="eastAsia"/>
          <w:szCs w:val="24"/>
          <w:lang w:eastAsia="zh-CN"/>
        </w:rPr>
        <w:t>分钟</w:t>
      </w:r>
      <w:r w:rsidRPr="001E7CED">
        <w:rPr>
          <w:rFonts w:ascii="標楷體" w:eastAsia="標楷體" w:hAnsi="標楷體"/>
          <w:szCs w:val="24"/>
          <w:lang w:eastAsia="zh-CN"/>
        </w:rPr>
        <w:t>)</w:t>
      </w:r>
      <w:r w:rsidRPr="001E7CED">
        <w:rPr>
          <w:rFonts w:ascii="標楷體" w:eastAsia="標楷體" w:hAnsi="標楷體" w:hint="eastAsia"/>
          <w:szCs w:val="24"/>
          <w:lang w:eastAsia="zh-CN"/>
        </w:rPr>
        <w:t>。</w:t>
      </w:r>
    </w:p>
    <w:p w:rsidR="00102CC9" w:rsidRPr="001E7CED" w:rsidRDefault="00102CC9" w:rsidP="00EE5BA1">
      <w:pPr>
        <w:snapToGrid w:val="0"/>
        <w:spacing w:line="400" w:lineRule="exact"/>
        <w:rPr>
          <w:rFonts w:ascii="標楷體" w:eastAsia="標楷體" w:hAnsi="標楷體"/>
          <w:szCs w:val="24"/>
        </w:rPr>
      </w:pP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b/>
          <w:szCs w:val="24"/>
          <w:lang w:eastAsia="zh-CN"/>
        </w:rPr>
        <w:t>一、</w:t>
      </w:r>
      <w:r w:rsidRPr="001E7CED">
        <w:rPr>
          <w:rFonts w:ascii="標楷體" w:eastAsia="標楷體" w:hAnsi="標楷體" w:hint="eastAsia"/>
          <w:b/>
          <w:szCs w:val="24"/>
          <w:u w:val="single"/>
          <w:lang w:eastAsia="zh-CN"/>
        </w:rPr>
        <w:t>暖身阶段</w:t>
      </w:r>
      <w:r w:rsidRPr="001E7CED">
        <w:rPr>
          <w:rFonts w:ascii="標楷體" w:eastAsia="標楷體" w:hAnsi="標楷體" w:hint="eastAsia"/>
          <w:szCs w:val="24"/>
          <w:lang w:eastAsia="zh-CN"/>
        </w:rPr>
        <w:t>（</w:t>
      </w:r>
      <w:r w:rsidRPr="001E7CED">
        <w:rPr>
          <w:rFonts w:ascii="標楷體" w:eastAsia="標楷體" w:hAnsi="標楷體"/>
          <w:szCs w:val="24"/>
          <w:lang w:eastAsia="zh-CN"/>
        </w:rPr>
        <w:t>3~5</w:t>
      </w:r>
      <w:r w:rsidRPr="001E7CED">
        <w:rPr>
          <w:rFonts w:ascii="標楷體" w:eastAsia="標楷體" w:hAnsi="標楷體" w:hint="eastAsia"/>
          <w:szCs w:val="24"/>
          <w:lang w:eastAsia="zh-CN"/>
        </w:rPr>
        <w:t>分钟）：可包含下列一至多种活动：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1.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破冰</w:t>
      </w:r>
      <w:r w:rsidRPr="001E7CED">
        <w:rPr>
          <w:rFonts w:ascii="標楷體" w:eastAsia="標楷體" w:hAnsi="標楷體" w:hint="eastAsia"/>
          <w:szCs w:val="24"/>
          <w:lang w:eastAsia="zh-CN"/>
        </w:rPr>
        <w:t>：一边等候晚到的组员，一边为组员的互动学习暖身；可采用下列活动形式：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A. </w:t>
      </w:r>
      <w:r w:rsidRPr="001E7CED">
        <w:rPr>
          <w:rFonts w:ascii="標楷體" w:eastAsia="標楷體" w:hAnsi="標楷體" w:hint="eastAsia"/>
          <w:szCs w:val="24"/>
          <w:lang w:eastAsia="zh-CN"/>
        </w:rPr>
        <w:t>自我介绍或介绍新朋友。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B. </w:t>
      </w:r>
      <w:r w:rsidRPr="001E7CED">
        <w:rPr>
          <w:rFonts w:ascii="標楷體" w:eastAsia="標楷體" w:hAnsi="標楷體" w:hint="eastAsia"/>
          <w:szCs w:val="24"/>
          <w:lang w:eastAsia="zh-CN"/>
        </w:rPr>
        <w:t>相互问好寒暄。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C. </w:t>
      </w:r>
      <w:r w:rsidRPr="001E7CED">
        <w:rPr>
          <w:rFonts w:ascii="標楷體" w:eastAsia="標楷體" w:hAnsi="標楷體" w:hint="eastAsia"/>
          <w:szCs w:val="24"/>
          <w:lang w:eastAsia="zh-CN"/>
        </w:rPr>
        <w:t>询问近况，特别是询问上次课程结论的实践应用、或请问代祷事项的最新发展。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D. </w:t>
      </w:r>
      <w:r w:rsidRPr="001E7CED">
        <w:rPr>
          <w:rFonts w:ascii="標楷體" w:eastAsia="標楷體" w:hAnsi="標楷體" w:hint="eastAsia"/>
          <w:szCs w:val="24"/>
          <w:lang w:eastAsia="zh-CN"/>
        </w:rPr>
        <w:t>探询最近大家关心的活动或新闻。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2.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引言</w:t>
      </w:r>
      <w:r w:rsidRPr="001E7CED">
        <w:rPr>
          <w:rFonts w:ascii="標楷體" w:eastAsia="標楷體" w:hAnsi="標楷體" w:hint="eastAsia"/>
          <w:szCs w:val="24"/>
          <w:lang w:eastAsia="zh-CN"/>
        </w:rPr>
        <w:t>：引导进入课程，并勾勒本次学习的方向；可采用下列活动形式：</w:t>
      </w:r>
    </w:p>
    <w:p w:rsidR="005B5F66" w:rsidRPr="001E7CED" w:rsidRDefault="00AA633E" w:rsidP="005B5F66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A. </w:t>
      </w:r>
      <w:r w:rsidRPr="001E7CED">
        <w:rPr>
          <w:rFonts w:ascii="標楷體" w:eastAsia="標楷體" w:hAnsi="標楷體" w:hint="eastAsia"/>
          <w:szCs w:val="24"/>
          <w:lang w:eastAsia="zh-CN"/>
        </w:rPr>
        <w:t>简单描述本次教学流程。</w:t>
      </w:r>
    </w:p>
    <w:p w:rsidR="005461B9" w:rsidRPr="001E7CED" w:rsidRDefault="00AA633E" w:rsidP="005B5F66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B. </w:t>
      </w:r>
      <w:r w:rsidRPr="001E7CED">
        <w:rPr>
          <w:rFonts w:ascii="標楷體" w:eastAsia="標楷體" w:hAnsi="標楷體" w:hint="eastAsia"/>
          <w:szCs w:val="24"/>
          <w:lang w:eastAsia="zh-CN"/>
        </w:rPr>
        <w:t>简短介绍本次上课的教学目标或主题大纲。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C. </w:t>
      </w:r>
      <w:r w:rsidRPr="001E7CED">
        <w:rPr>
          <w:rFonts w:ascii="標楷體" w:eastAsia="標楷體" w:hAnsi="標楷體" w:hint="eastAsia"/>
          <w:szCs w:val="24"/>
          <w:lang w:eastAsia="zh-CN"/>
        </w:rPr>
        <w:t>整理上次上课的内容，并带入本次上课主题。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D. </w:t>
      </w:r>
      <w:r w:rsidRPr="001E7CED">
        <w:rPr>
          <w:rFonts w:ascii="標楷體" w:eastAsia="標楷體" w:hAnsi="標楷體" w:hint="eastAsia"/>
          <w:szCs w:val="24"/>
          <w:lang w:eastAsia="zh-CN"/>
        </w:rPr>
        <w:t>抛出一个与本课内容相关的问题，征求若干简短回答，引入课程主题。</w:t>
      </w: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3.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祷告或读经</w:t>
      </w:r>
      <w:r w:rsidRPr="001E7CED">
        <w:rPr>
          <w:rFonts w:ascii="標楷體" w:eastAsia="標楷體" w:hAnsi="標楷體" w:hint="eastAsia"/>
          <w:szCs w:val="24"/>
          <w:lang w:eastAsia="zh-CN"/>
        </w:rPr>
        <w:t>：进入课程主题前，先以祷告或读经预备心进入学习：</w:t>
      </w:r>
    </w:p>
    <w:p w:rsidR="002E5D25" w:rsidRPr="001E7CED" w:rsidRDefault="00AA633E" w:rsidP="00F950FC">
      <w:pPr>
        <w:snapToGrid w:val="0"/>
        <w:spacing w:line="400" w:lineRule="exact"/>
        <w:ind w:left="1392" w:hangingChars="580" w:hanging="1392"/>
        <w:rPr>
          <w:rFonts w:ascii="標楷體" w:eastAsia="標楷體" w:hAnsi="標楷體"/>
          <w:strike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A. </w:t>
      </w:r>
      <w:r w:rsidRPr="001E7CED">
        <w:rPr>
          <w:rFonts w:ascii="標楷體" w:eastAsia="標楷體" w:hAnsi="標楷體" w:hint="eastAsia"/>
          <w:szCs w:val="24"/>
          <w:lang w:eastAsia="zh-CN"/>
        </w:rPr>
        <w:t>以祷告祈求圣灵的同在，膏抹主领人的口并开启组员心灵，让大家都连结于主同得建造。</w:t>
      </w:r>
    </w:p>
    <w:p w:rsidR="005461B9" w:rsidRPr="001E7CED" w:rsidRDefault="00AA633E" w:rsidP="00F950FC">
      <w:pPr>
        <w:snapToGrid w:val="0"/>
        <w:spacing w:line="400" w:lineRule="exact"/>
        <w:ind w:left="1392" w:hangingChars="580" w:hanging="1392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B. </w:t>
      </w:r>
      <w:r w:rsidRPr="001E7CED">
        <w:rPr>
          <w:rFonts w:ascii="標楷體" w:eastAsia="標楷體" w:hAnsi="標楷體" w:hint="eastAsia"/>
          <w:szCs w:val="24"/>
          <w:lang w:eastAsia="zh-CN"/>
        </w:rPr>
        <w:t>主领人与组员同声朗读内容钥节。</w:t>
      </w:r>
    </w:p>
    <w:p w:rsidR="009D3B1E" w:rsidRPr="001E7CED" w:rsidRDefault="009D3B1E" w:rsidP="00F950FC">
      <w:pPr>
        <w:snapToGrid w:val="0"/>
        <w:spacing w:line="400" w:lineRule="exact"/>
        <w:ind w:left="1392" w:hangingChars="580" w:hanging="1392"/>
        <w:rPr>
          <w:rFonts w:ascii="標楷體" w:eastAsia="標楷體" w:hAnsi="標楷體"/>
          <w:szCs w:val="24"/>
          <w:lang w:eastAsia="zh-CN"/>
        </w:rPr>
      </w:pPr>
    </w:p>
    <w:p w:rsidR="003B04A6" w:rsidRPr="001E7CED" w:rsidRDefault="00AA633E" w:rsidP="005B5F66">
      <w:pPr>
        <w:snapToGrid w:val="0"/>
        <w:spacing w:line="400" w:lineRule="exact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b/>
          <w:szCs w:val="24"/>
          <w:lang w:eastAsia="zh-CN"/>
        </w:rPr>
        <w:t>二、</w:t>
      </w:r>
      <w:r w:rsidRPr="001E7CED">
        <w:rPr>
          <w:rFonts w:ascii="標楷體" w:eastAsia="標楷體" w:hAnsi="標楷體" w:hint="eastAsia"/>
          <w:b/>
          <w:szCs w:val="24"/>
          <w:u w:val="single"/>
          <w:lang w:eastAsia="zh-CN"/>
        </w:rPr>
        <w:t>研讨阶段</w:t>
      </w:r>
      <w:r w:rsidRPr="001E7CED">
        <w:rPr>
          <w:rFonts w:ascii="標楷體" w:eastAsia="標楷體" w:hAnsi="標楷體" w:hint="eastAsia"/>
          <w:szCs w:val="24"/>
          <w:lang w:eastAsia="zh-CN"/>
        </w:rPr>
        <w:t>（</w:t>
      </w:r>
      <w:r w:rsidRPr="001E7CED">
        <w:rPr>
          <w:rFonts w:ascii="標楷體" w:eastAsia="標楷體" w:hAnsi="標楷體"/>
          <w:szCs w:val="24"/>
          <w:lang w:eastAsia="zh-CN"/>
        </w:rPr>
        <w:t>42~45</w:t>
      </w:r>
      <w:r w:rsidRPr="001E7CED">
        <w:rPr>
          <w:rFonts w:ascii="標楷體" w:eastAsia="標楷體" w:hAnsi="標楷體" w:hint="eastAsia"/>
          <w:szCs w:val="24"/>
          <w:lang w:eastAsia="zh-CN"/>
        </w:rPr>
        <w:t>分钟）：此阶段为主要部份，请依序进行下列活动：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1.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播放媒体</w:t>
      </w:r>
      <w:r w:rsidRPr="001E7CED">
        <w:rPr>
          <w:rFonts w:ascii="標楷體" w:eastAsia="標楷體" w:hAnsi="標楷體" w:hint="eastAsia"/>
          <w:szCs w:val="24"/>
          <w:lang w:eastAsia="zh-CN"/>
        </w:rPr>
        <w:t>：依预定进度播放内容，以</w:t>
      </w:r>
      <w:r w:rsidRPr="001E7CED">
        <w:rPr>
          <w:rFonts w:ascii="標楷體" w:eastAsia="標楷體" w:hAnsi="標楷體"/>
          <w:szCs w:val="24"/>
          <w:lang w:eastAsia="zh-CN"/>
        </w:rPr>
        <w:t>15</w:t>
      </w:r>
      <w:r w:rsidRPr="001E7CED">
        <w:rPr>
          <w:rFonts w:ascii="標楷體" w:eastAsia="標楷體" w:hAnsi="標楷體" w:hint="eastAsia"/>
          <w:szCs w:val="24"/>
          <w:lang w:eastAsia="zh-CN"/>
        </w:rPr>
        <w:t>至</w:t>
      </w:r>
      <w:r w:rsidRPr="001E7CED">
        <w:rPr>
          <w:rFonts w:ascii="標楷體" w:eastAsia="標楷體" w:hAnsi="標楷體"/>
          <w:szCs w:val="24"/>
          <w:lang w:eastAsia="zh-CN"/>
        </w:rPr>
        <w:t>30</w:t>
      </w:r>
      <w:r w:rsidRPr="001E7CED">
        <w:rPr>
          <w:rFonts w:ascii="標楷體" w:eastAsia="標楷體" w:hAnsi="標楷體" w:hint="eastAsia"/>
          <w:szCs w:val="24"/>
          <w:lang w:eastAsia="zh-CN"/>
        </w:rPr>
        <w:t>分钟为度，播放时请控制环境，如：灯光、音量、及问题排除等。如有辅助手册，组员可一边收视，一边笔记重点与心得。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2.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摘述媒体内容</w:t>
      </w:r>
      <w:r w:rsidRPr="001E7CED">
        <w:rPr>
          <w:rFonts w:ascii="標楷體" w:eastAsia="標楷體" w:hAnsi="標楷體" w:hint="eastAsia"/>
          <w:szCs w:val="24"/>
          <w:lang w:eastAsia="zh-CN"/>
        </w:rPr>
        <w:t>：主领人须将媒体内容作</w:t>
      </w:r>
      <w:r w:rsidRPr="001E7CED">
        <w:rPr>
          <w:rFonts w:ascii="標楷體" w:eastAsia="標楷體" w:hAnsi="標楷體"/>
          <w:szCs w:val="24"/>
          <w:lang w:eastAsia="zh-CN"/>
        </w:rPr>
        <w:t>3</w:t>
      </w:r>
      <w:r w:rsidRPr="001E7CED">
        <w:rPr>
          <w:rFonts w:ascii="標楷體" w:eastAsia="標楷體" w:hAnsi="標楷體" w:hint="eastAsia"/>
          <w:szCs w:val="24"/>
          <w:lang w:eastAsia="zh-CN"/>
        </w:rPr>
        <w:t>至</w:t>
      </w:r>
      <w:r w:rsidRPr="001E7CED">
        <w:rPr>
          <w:rFonts w:ascii="標楷體" w:eastAsia="標楷體" w:hAnsi="標楷體"/>
          <w:szCs w:val="24"/>
          <w:lang w:eastAsia="zh-CN"/>
        </w:rPr>
        <w:t>5</w:t>
      </w:r>
      <w:r w:rsidRPr="001E7CED">
        <w:rPr>
          <w:rFonts w:ascii="標楷體" w:eastAsia="標楷體" w:hAnsi="標楷體" w:hint="eastAsia"/>
          <w:szCs w:val="24"/>
          <w:lang w:eastAsia="zh-CN"/>
        </w:rPr>
        <w:t>分钟的简要摘述，帮助组员回忆、消化所听所学的内容。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3.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讨论、分享、或操练</w:t>
      </w:r>
      <w:r w:rsidRPr="001E7CED">
        <w:rPr>
          <w:rFonts w:ascii="標楷體" w:eastAsia="標楷體" w:hAnsi="標楷體" w:hint="eastAsia"/>
          <w:szCs w:val="24"/>
          <w:lang w:eastAsia="zh-CN"/>
        </w:rPr>
        <w:t>：主领人带领进行讨论、分享、或操练；其中组员的参与要占大部份时间，主领人只做穿针引线或归纳整理，整个过程中，主领人说话的时间不要超过</w:t>
      </w:r>
      <w:r w:rsidRPr="001E7CED">
        <w:rPr>
          <w:rFonts w:ascii="標楷體" w:eastAsia="標楷體" w:hAnsi="標楷體"/>
          <w:szCs w:val="24"/>
          <w:lang w:eastAsia="zh-CN"/>
        </w:rPr>
        <w:t>40%</w:t>
      </w:r>
      <w:r w:rsidRPr="001E7CED">
        <w:rPr>
          <w:rFonts w:ascii="標楷體" w:eastAsia="標楷體" w:hAnsi="標楷體" w:hint="eastAsia"/>
          <w:szCs w:val="24"/>
          <w:lang w:eastAsia="zh-CN"/>
        </w:rPr>
        <w:t>。</w:t>
      </w:r>
    </w:p>
    <w:p w:rsidR="009D3B1E" w:rsidRPr="001E7CED" w:rsidRDefault="009D3B1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</w:p>
    <w:p w:rsidR="005461B9" w:rsidRPr="001E7CED" w:rsidRDefault="00AA633E" w:rsidP="005461B9">
      <w:pPr>
        <w:snapToGrid w:val="0"/>
        <w:spacing w:line="400" w:lineRule="exact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b/>
          <w:szCs w:val="24"/>
          <w:lang w:eastAsia="zh-CN"/>
        </w:rPr>
        <w:t>三、</w:t>
      </w:r>
      <w:r w:rsidRPr="001E7CED">
        <w:rPr>
          <w:rFonts w:ascii="標楷體" w:eastAsia="標楷體" w:hAnsi="標楷體" w:hint="eastAsia"/>
          <w:b/>
          <w:szCs w:val="24"/>
          <w:u w:val="single"/>
          <w:lang w:eastAsia="zh-CN"/>
        </w:rPr>
        <w:t>归纳阶段</w:t>
      </w:r>
      <w:r w:rsidRPr="001E7CED">
        <w:rPr>
          <w:rFonts w:ascii="標楷體" w:eastAsia="標楷體" w:hAnsi="標楷體" w:hint="eastAsia"/>
          <w:szCs w:val="24"/>
          <w:lang w:eastAsia="zh-CN"/>
        </w:rPr>
        <w:t>（</w:t>
      </w:r>
      <w:r w:rsidRPr="001E7CED">
        <w:rPr>
          <w:rFonts w:ascii="標楷體" w:eastAsia="標楷體" w:hAnsi="標楷體"/>
          <w:szCs w:val="24"/>
          <w:lang w:eastAsia="zh-CN"/>
        </w:rPr>
        <w:t>5~10</w:t>
      </w:r>
      <w:r w:rsidRPr="001E7CED">
        <w:rPr>
          <w:rFonts w:ascii="標楷體" w:eastAsia="標楷體" w:hAnsi="標楷體" w:hint="eastAsia"/>
          <w:szCs w:val="24"/>
          <w:lang w:eastAsia="zh-CN"/>
        </w:rPr>
        <w:t>分钟）：主领人要帮助组员整理、强化学习内容，以确定达成学习的目标。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1.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结语</w:t>
      </w:r>
      <w:r w:rsidRPr="001E7CED">
        <w:rPr>
          <w:rFonts w:ascii="標楷體" w:eastAsia="標楷體" w:hAnsi="標楷體" w:hint="eastAsia"/>
          <w:szCs w:val="24"/>
          <w:lang w:eastAsia="zh-CN"/>
        </w:rPr>
        <w:t>：主领人把内容及讨论分享作个总体整理。结语可以采用下列活动形式：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A. </w:t>
      </w:r>
      <w:r w:rsidRPr="001E7CED">
        <w:rPr>
          <w:rFonts w:ascii="標楷體" w:eastAsia="標楷體" w:hAnsi="標楷體" w:hint="eastAsia"/>
          <w:szCs w:val="24"/>
          <w:lang w:eastAsia="zh-CN"/>
        </w:rPr>
        <w:t>回顾勾勒本次上课的主要内容。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B. </w:t>
      </w:r>
      <w:r w:rsidRPr="001E7CED">
        <w:rPr>
          <w:rFonts w:ascii="標楷體" w:eastAsia="標楷體" w:hAnsi="標楷體" w:hint="eastAsia"/>
          <w:szCs w:val="24"/>
          <w:lang w:eastAsia="zh-CN"/>
        </w:rPr>
        <w:t>将内容以问答方式评估组员的学习成果。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C. </w:t>
      </w:r>
      <w:r w:rsidRPr="001E7CED">
        <w:rPr>
          <w:rFonts w:ascii="標楷體" w:eastAsia="標楷體" w:hAnsi="標楷體" w:hint="eastAsia"/>
          <w:szCs w:val="24"/>
          <w:lang w:eastAsia="zh-CN"/>
        </w:rPr>
        <w:t>指出应用的途径与未来继续学习的方向。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D. </w:t>
      </w:r>
      <w:r w:rsidRPr="001E7CED">
        <w:rPr>
          <w:rFonts w:ascii="標楷體" w:eastAsia="標楷體" w:hAnsi="標楷體" w:hint="eastAsia"/>
          <w:szCs w:val="24"/>
          <w:lang w:eastAsia="zh-CN"/>
        </w:rPr>
        <w:t>一起朗读课程相关的经节内容。</w:t>
      </w:r>
    </w:p>
    <w:p w:rsidR="005461B9" w:rsidRPr="001E7CED" w:rsidRDefault="00AA633E" w:rsidP="00F950FC">
      <w:pPr>
        <w:snapToGrid w:val="0"/>
        <w:spacing w:line="400" w:lineRule="exact"/>
        <w:ind w:left="850" w:hangingChars="354" w:hanging="850"/>
        <w:rPr>
          <w:rFonts w:ascii="標楷體" w:eastAsia="標楷體" w:hAnsi="標楷體"/>
          <w:szCs w:val="24"/>
          <w:lang w:eastAsia="zh-CN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 xml:space="preserve">　　</w:t>
      </w:r>
      <w:r w:rsidRPr="001E7CED">
        <w:rPr>
          <w:rFonts w:ascii="標楷體" w:eastAsia="標楷體" w:hAnsi="標楷體"/>
          <w:szCs w:val="24"/>
          <w:lang w:eastAsia="zh-CN"/>
        </w:rPr>
        <w:t xml:space="preserve">2. 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祷告</w:t>
      </w:r>
      <w:r w:rsidRPr="001E7CED">
        <w:rPr>
          <w:rFonts w:ascii="標楷體" w:eastAsia="標楷體" w:hAnsi="標楷體" w:hint="eastAsia"/>
          <w:szCs w:val="24"/>
          <w:lang w:eastAsia="zh-CN"/>
        </w:rPr>
        <w:t>：主领人作结束祷告，或向组员征询代祷事项后，以相互代求，凝聚组员情谊，再祷告结束这次的学习</w:t>
      </w:r>
    </w:p>
    <w:p w:rsidR="00473415" w:rsidRPr="001E7CED" w:rsidRDefault="00473415" w:rsidP="00102CC9">
      <w:pPr>
        <w:widowControl/>
        <w:rPr>
          <w:rFonts w:ascii="標楷體" w:eastAsia="標楷體" w:hAnsi="標楷體"/>
          <w:b/>
          <w:szCs w:val="24"/>
        </w:rPr>
      </w:pPr>
      <w:r w:rsidRPr="001E7CED">
        <w:rPr>
          <w:rFonts w:ascii="標楷體" w:eastAsia="標楷體" w:hAnsi="標楷體"/>
          <w:szCs w:val="24"/>
          <w:lang w:eastAsia="zh-CN"/>
        </w:rPr>
        <w:br w:type="page"/>
      </w:r>
      <w:r w:rsidR="00AA633E" w:rsidRPr="001E7CED">
        <w:rPr>
          <w:rFonts w:ascii="標楷體" w:eastAsia="標楷體" w:hAnsi="標楷體" w:hint="eastAsia"/>
          <w:b/>
          <w:szCs w:val="24"/>
          <w:lang w:eastAsia="zh-CN"/>
        </w:rPr>
        <w:lastRenderedPageBreak/>
        <w:t xml:space="preserve">　贰、各阶段的教学步骤整理如下表：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221"/>
      </w:tblGrid>
      <w:tr w:rsidR="005461B9" w:rsidRPr="001E7CED" w:rsidTr="00EB0089">
        <w:trPr>
          <w:trHeight w:val="344"/>
        </w:trPr>
        <w:tc>
          <w:tcPr>
            <w:tcW w:w="7631" w:type="dxa"/>
            <w:gridSpan w:val="2"/>
          </w:tcPr>
          <w:p w:rsidR="005461B9" w:rsidRPr="001E7CED" w:rsidRDefault="00AA633E" w:rsidP="00B64673">
            <w:pPr>
              <w:snapToGrid w:val="0"/>
              <w:spacing w:line="400" w:lineRule="exact"/>
              <w:ind w:firstLineChars="1400" w:firstLine="3363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步骤与范例</w:t>
            </w:r>
          </w:p>
        </w:tc>
      </w:tr>
      <w:tr w:rsidR="00193CF5" w:rsidRPr="001E7CED" w:rsidTr="00EB0089">
        <w:trPr>
          <w:trHeight w:val="344"/>
        </w:trPr>
        <w:tc>
          <w:tcPr>
            <w:tcW w:w="2410" w:type="dxa"/>
          </w:tcPr>
          <w:p w:rsidR="00193CF5" w:rsidRPr="001E7CED" w:rsidRDefault="00AA633E" w:rsidP="00B64673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教学步骤</w:t>
            </w:r>
          </w:p>
        </w:tc>
        <w:tc>
          <w:tcPr>
            <w:tcW w:w="5221" w:type="dxa"/>
          </w:tcPr>
          <w:p w:rsidR="00193CF5" w:rsidRPr="001E7CED" w:rsidRDefault="00AA633E" w:rsidP="00225569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范例</w:t>
            </w:r>
            <w:r w:rsidRPr="001E7CED">
              <w:rPr>
                <w:rFonts w:ascii="標楷體" w:eastAsia="標楷體" w:hAnsi="標楷體"/>
                <w:szCs w:val="24"/>
                <w:lang w:eastAsia="zh-CN"/>
              </w:rPr>
              <w:t>(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以《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马拉松人生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>-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马可福音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》第一讲为例</w:t>
            </w:r>
            <w:r w:rsidRPr="001E7CED">
              <w:rPr>
                <w:rFonts w:ascii="標楷體" w:eastAsia="標楷體" w:hAnsi="標楷體"/>
                <w:szCs w:val="24"/>
                <w:lang w:eastAsia="zh-CN"/>
              </w:rPr>
              <w:t>)</w:t>
            </w:r>
          </w:p>
        </w:tc>
      </w:tr>
      <w:tr w:rsidR="00193CF5" w:rsidRPr="001E7CED" w:rsidTr="00EB0089">
        <w:trPr>
          <w:trHeight w:val="332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B0089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一、暖身阶段</w:t>
            </w:r>
          </w:p>
          <w:p w:rsidR="00193CF5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（</w:t>
            </w:r>
            <w:r w:rsidRPr="001E7CED">
              <w:rPr>
                <w:rFonts w:ascii="標楷體" w:eastAsia="標楷體" w:hAnsi="標楷體"/>
                <w:b/>
                <w:szCs w:val="24"/>
                <w:lang w:eastAsia="zh-CN"/>
              </w:rPr>
              <w:t>3~5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分钟）</w:t>
            </w: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193CF5" w:rsidRPr="001E7CED" w:rsidRDefault="00AA633E" w:rsidP="00193CF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暖身预备：</w:t>
            </w:r>
          </w:p>
        </w:tc>
      </w:tr>
      <w:tr w:rsidR="00EB0089" w:rsidRPr="001E7CED" w:rsidTr="00EB0089">
        <w:trPr>
          <w:trHeight w:val="344"/>
        </w:trPr>
        <w:tc>
          <w:tcPr>
            <w:tcW w:w="2410" w:type="dxa"/>
            <w:vAlign w:val="center"/>
          </w:tcPr>
          <w:p w:rsidR="00EB0089" w:rsidRPr="001E7CED" w:rsidRDefault="00AA633E" w:rsidP="005461B9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破冰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296371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/>
                <w:szCs w:val="24"/>
                <w:lang w:eastAsia="zh-CN"/>
              </w:rPr>
              <w:t xml:space="preserve">1. 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破冰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：请主领人及组员轮流自我介绍。</w:t>
            </w:r>
          </w:p>
        </w:tc>
      </w:tr>
      <w:tr w:rsidR="00EB0089" w:rsidRPr="001E7CED" w:rsidTr="00EB0089">
        <w:trPr>
          <w:trHeight w:val="688"/>
        </w:trPr>
        <w:tc>
          <w:tcPr>
            <w:tcW w:w="2410" w:type="dxa"/>
            <w:vAlign w:val="center"/>
          </w:tcPr>
          <w:p w:rsidR="00EB0089" w:rsidRPr="001E7CED" w:rsidRDefault="00AA633E" w:rsidP="005461B9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引言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EB0089">
            <w:pPr>
              <w:snapToGrid w:val="0"/>
              <w:spacing w:line="280" w:lineRule="exact"/>
              <w:ind w:left="1080" w:hangingChars="450" w:hanging="1080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/>
                <w:szCs w:val="24"/>
                <w:lang w:eastAsia="zh-CN"/>
              </w:rPr>
              <w:t>2.</w:t>
            </w:r>
            <w:r w:rsidRPr="001E7CED">
              <w:rPr>
                <w:rFonts w:ascii="標楷體" w:eastAsia="標楷體" w:hAnsi="標楷體"/>
                <w:b/>
                <w:szCs w:val="24"/>
                <w:lang w:eastAsia="zh-CN"/>
              </w:rPr>
              <w:t xml:space="preserve"> 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引言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：将本课程内容及教学流程做简单描述，引导进入课程。</w:t>
            </w:r>
          </w:p>
        </w:tc>
      </w:tr>
      <w:tr w:rsidR="00EB0089" w:rsidRPr="001E7CED" w:rsidTr="00EB0089">
        <w:trPr>
          <w:trHeight w:val="344"/>
        </w:trPr>
        <w:tc>
          <w:tcPr>
            <w:tcW w:w="2410" w:type="dxa"/>
            <w:vAlign w:val="center"/>
          </w:tcPr>
          <w:p w:rsidR="00EB0089" w:rsidRPr="001E7CED" w:rsidRDefault="00AA633E" w:rsidP="005461B9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祷告或读经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225569">
            <w:pPr>
              <w:pStyle w:val="a7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读经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：同声朗读课程内容钥节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>(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可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>1:1-3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）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。</w:t>
            </w:r>
          </w:p>
        </w:tc>
      </w:tr>
      <w:tr w:rsidR="00193CF5" w:rsidRPr="001E7CED" w:rsidTr="00EB0089">
        <w:trPr>
          <w:trHeight w:val="63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B0089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二、研讨阶段</w:t>
            </w:r>
          </w:p>
          <w:p w:rsidR="00193CF5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（</w:t>
            </w:r>
            <w:r w:rsidRPr="001E7CED">
              <w:rPr>
                <w:rFonts w:ascii="標楷體" w:eastAsia="標楷體" w:hAnsi="標楷體"/>
                <w:b/>
                <w:szCs w:val="24"/>
                <w:lang w:eastAsia="zh-CN"/>
              </w:rPr>
              <w:t>42~45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分钟）</w:t>
            </w: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193CF5" w:rsidRPr="001E7CED" w:rsidRDefault="00AA633E" w:rsidP="00193CF5">
            <w:pPr>
              <w:snapToGrid w:val="0"/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主要部份：</w:t>
            </w:r>
          </w:p>
        </w:tc>
      </w:tr>
      <w:tr w:rsidR="00EB0089" w:rsidRPr="001E7CED" w:rsidTr="00EB0089">
        <w:trPr>
          <w:trHeight w:val="1033"/>
        </w:trPr>
        <w:tc>
          <w:tcPr>
            <w:tcW w:w="2410" w:type="dxa"/>
            <w:vAlign w:val="center"/>
          </w:tcPr>
          <w:p w:rsidR="00EB0089" w:rsidRPr="001E7CED" w:rsidRDefault="00AA633E" w:rsidP="00E670B3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依进度播放媒体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645022">
            <w:pPr>
              <w:snapToGrid w:val="0"/>
              <w:spacing w:line="280" w:lineRule="exact"/>
              <w:ind w:left="360" w:hangingChars="150" w:hanging="360"/>
              <w:rPr>
                <w:rFonts w:ascii="標楷體" w:eastAsia="標楷體" w:hAnsi="標楷體"/>
                <w:szCs w:val="24"/>
                <w:lang w:eastAsia="zh-CN"/>
              </w:rPr>
            </w:pPr>
            <w:r w:rsidRPr="001E7CED">
              <w:rPr>
                <w:rFonts w:ascii="標楷體" w:eastAsia="標楷體" w:hAnsi="標楷體"/>
                <w:szCs w:val="24"/>
                <w:lang w:eastAsia="zh-CN"/>
              </w:rPr>
              <w:t xml:space="preserve">1. 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播放媒体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：播放</w:t>
            </w:r>
            <w:r w:rsidRPr="001E7CED">
              <w:rPr>
                <w:rFonts w:ascii="標楷體" w:eastAsia="標楷體" w:hAnsi="標楷體"/>
                <w:szCs w:val="24"/>
                <w:lang w:eastAsia="zh-CN"/>
              </w:rPr>
              <w:t>GOOD TV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第一讲，时间约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>30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分钟。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一边收视媒体，一边笔记重点与心得。</w:t>
            </w:r>
          </w:p>
        </w:tc>
      </w:tr>
      <w:tr w:rsidR="00EB0089" w:rsidRPr="001E7CED" w:rsidTr="00EB0089">
        <w:trPr>
          <w:trHeight w:val="1033"/>
        </w:trPr>
        <w:tc>
          <w:tcPr>
            <w:tcW w:w="2410" w:type="dxa"/>
            <w:vAlign w:val="center"/>
          </w:tcPr>
          <w:p w:rsidR="00EB0089" w:rsidRPr="001E7CED" w:rsidRDefault="00AA633E" w:rsidP="00E670B3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摘述媒体内容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645022">
            <w:pPr>
              <w:snapToGrid w:val="0"/>
              <w:spacing w:line="28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/>
                <w:szCs w:val="24"/>
                <w:lang w:eastAsia="zh-CN"/>
              </w:rPr>
              <w:t xml:space="preserve">2. 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摘述内容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：主领人以第一讲的「内容提要」作</w:t>
            </w:r>
            <w:r w:rsidRPr="001E7CED">
              <w:rPr>
                <w:rFonts w:ascii="標楷體" w:eastAsia="標楷體" w:hAnsi="標楷體"/>
                <w:szCs w:val="24"/>
                <w:lang w:eastAsia="zh-CN"/>
              </w:rPr>
              <w:t>3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至</w:t>
            </w:r>
            <w:r w:rsidRPr="001E7CED">
              <w:rPr>
                <w:rFonts w:ascii="標楷體" w:eastAsia="標楷體" w:hAnsi="標楷體"/>
                <w:szCs w:val="24"/>
                <w:lang w:eastAsia="zh-CN"/>
              </w:rPr>
              <w:t>5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分钟的简要摘述，帮助组员回忆、消化所听所学</w:t>
            </w:r>
            <w:bookmarkStart w:id="2" w:name="_GoBack"/>
            <w:bookmarkEnd w:id="2"/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的内容。</w:t>
            </w:r>
          </w:p>
        </w:tc>
      </w:tr>
      <w:tr w:rsidR="00EB0089" w:rsidRPr="001E7CED" w:rsidTr="00EB0089">
        <w:trPr>
          <w:trHeight w:val="929"/>
        </w:trPr>
        <w:tc>
          <w:tcPr>
            <w:tcW w:w="2410" w:type="dxa"/>
            <w:vAlign w:val="center"/>
          </w:tcPr>
          <w:p w:rsidR="00EB0089" w:rsidRPr="001E7CED" w:rsidRDefault="00AA633E" w:rsidP="00E670B3">
            <w:pPr>
              <w:pStyle w:val="a7"/>
              <w:numPr>
                <w:ilvl w:val="0"/>
                <w:numId w:val="5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讨论、分享或操练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645022">
            <w:pPr>
              <w:spacing w:line="240" w:lineRule="exact"/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/>
                <w:szCs w:val="24"/>
                <w:lang w:eastAsia="zh-CN"/>
              </w:rPr>
              <w:t xml:space="preserve">3. 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讨论、分享、或操练</w:t>
            </w: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：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可以用一个简单的问题打开话题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 xml:space="preserve">: </w:t>
            </w:r>
            <w:r w:rsidRPr="00883140">
              <w:rPr>
                <w:rFonts w:ascii="標楷體" w:eastAsia="標楷體" w:hAnsi="標楷體" w:hint="eastAsia"/>
                <w:b/>
                <w:bCs/>
                <w:szCs w:val="24"/>
                <w:lang w:eastAsia="zh-CN"/>
              </w:rPr>
              <w:t>看完之后，你有何领受或想法</w:t>
            </w:r>
            <w:r w:rsidRPr="00883140">
              <w:rPr>
                <w:rFonts w:ascii="標楷體" w:eastAsia="標楷體" w:hAnsi="標楷體"/>
                <w:b/>
                <w:bCs/>
                <w:szCs w:val="24"/>
                <w:lang w:eastAsia="zh-CN"/>
              </w:rPr>
              <w:t>?</w:t>
            </w:r>
          </w:p>
        </w:tc>
      </w:tr>
      <w:tr w:rsidR="00193CF5" w:rsidRPr="001E7CED" w:rsidTr="00EB0089">
        <w:trPr>
          <w:trHeight w:val="591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EB0089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三、归纳阶段</w:t>
            </w:r>
          </w:p>
          <w:p w:rsidR="00193CF5" w:rsidRPr="001E7CED" w:rsidRDefault="00AA633E" w:rsidP="00EB0089">
            <w:pPr>
              <w:snapToGrid w:val="0"/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（</w:t>
            </w:r>
            <w:r w:rsidRPr="001E7CED">
              <w:rPr>
                <w:rFonts w:ascii="標楷體" w:eastAsia="標楷體" w:hAnsi="標楷體"/>
                <w:b/>
                <w:szCs w:val="24"/>
                <w:lang w:eastAsia="zh-CN"/>
              </w:rPr>
              <w:t>5~10</w:t>
            </w: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分钟）</w:t>
            </w:r>
          </w:p>
        </w:tc>
        <w:tc>
          <w:tcPr>
            <w:tcW w:w="5221" w:type="dxa"/>
            <w:shd w:val="clear" w:color="auto" w:fill="BFBFBF" w:themeFill="background1" w:themeFillShade="BF"/>
            <w:vAlign w:val="center"/>
          </w:tcPr>
          <w:p w:rsidR="00193CF5" w:rsidRPr="001E7CED" w:rsidRDefault="00AA633E" w:rsidP="00B6467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主领人要帮助组员整理、强化学习内容，以确定达成学习目标。</w:t>
            </w:r>
          </w:p>
        </w:tc>
      </w:tr>
      <w:tr w:rsidR="00EB0089" w:rsidRPr="001E7CED" w:rsidTr="00EB0089">
        <w:trPr>
          <w:trHeight w:val="344"/>
        </w:trPr>
        <w:tc>
          <w:tcPr>
            <w:tcW w:w="2410" w:type="dxa"/>
            <w:vAlign w:val="center"/>
          </w:tcPr>
          <w:p w:rsidR="00EB0089" w:rsidRPr="001E7CED" w:rsidRDefault="00AA633E" w:rsidP="00C72720">
            <w:pPr>
              <w:pStyle w:val="a7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结语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B6467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主领人把内容及讨论分享做总体整理。</w:t>
            </w:r>
          </w:p>
        </w:tc>
      </w:tr>
      <w:tr w:rsidR="00EB0089" w:rsidRPr="001E7CED" w:rsidTr="00EB0089">
        <w:trPr>
          <w:trHeight w:val="344"/>
        </w:trPr>
        <w:tc>
          <w:tcPr>
            <w:tcW w:w="2410" w:type="dxa"/>
            <w:vAlign w:val="center"/>
          </w:tcPr>
          <w:p w:rsidR="00EB0089" w:rsidRPr="001E7CED" w:rsidRDefault="00AA633E" w:rsidP="00C72720">
            <w:pPr>
              <w:pStyle w:val="a7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E7CED">
              <w:rPr>
                <w:rFonts w:ascii="標楷體" w:eastAsia="標楷體" w:hAnsi="標楷體" w:hint="eastAsia"/>
                <w:b/>
                <w:szCs w:val="24"/>
                <w:lang w:eastAsia="zh-CN"/>
              </w:rPr>
              <w:t>祷告</w:t>
            </w:r>
          </w:p>
        </w:tc>
        <w:tc>
          <w:tcPr>
            <w:tcW w:w="5221" w:type="dxa"/>
            <w:vAlign w:val="center"/>
          </w:tcPr>
          <w:p w:rsidR="00EB0089" w:rsidRPr="001E7CED" w:rsidRDefault="00AA633E" w:rsidP="00102CC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1E7CED">
              <w:rPr>
                <w:rFonts w:ascii="標楷體" w:eastAsia="標楷體" w:hAnsi="標楷體" w:hint="eastAsia"/>
                <w:szCs w:val="24"/>
                <w:lang w:eastAsia="zh-CN"/>
              </w:rPr>
              <w:t>请组员们写下祈祷文，最后请一位作结束祷告。</w:t>
            </w:r>
          </w:p>
        </w:tc>
      </w:tr>
    </w:tbl>
    <w:p w:rsidR="00225569" w:rsidRPr="001E7CED" w:rsidRDefault="00225569" w:rsidP="00225569">
      <w:pPr>
        <w:pStyle w:val="a9"/>
        <w:rPr>
          <w:rFonts w:ascii="標楷體" w:eastAsia="標楷體" w:hAnsi="標楷體"/>
          <w:sz w:val="24"/>
          <w:szCs w:val="24"/>
        </w:rPr>
      </w:pPr>
      <w:bookmarkStart w:id="3" w:name="_Toc319642845"/>
      <w:bookmarkStart w:id="4" w:name="_Toc324220552"/>
    </w:p>
    <w:p w:rsidR="00225569" w:rsidRPr="001E7CED" w:rsidRDefault="00AA633E" w:rsidP="00225569">
      <w:pPr>
        <w:pStyle w:val="a9"/>
        <w:rPr>
          <w:rFonts w:ascii="標楷體" w:eastAsia="標楷體" w:hAnsi="標楷體"/>
          <w:sz w:val="24"/>
          <w:szCs w:val="24"/>
        </w:rPr>
      </w:pPr>
      <w:r w:rsidRPr="001E7CED">
        <w:rPr>
          <w:rFonts w:ascii="標楷體" w:eastAsia="標楷體" w:hAnsi="標楷體" w:hint="eastAsia"/>
          <w:sz w:val="24"/>
          <w:szCs w:val="24"/>
          <w:lang w:eastAsia="zh-CN"/>
        </w:rPr>
        <w:t>参、</w:t>
      </w:r>
      <w:r w:rsidRPr="001E7CED">
        <w:rPr>
          <w:rFonts w:ascii="標楷體" w:eastAsia="標楷體" w:hAnsi="標楷體"/>
          <w:sz w:val="24"/>
          <w:szCs w:val="24"/>
          <w:lang w:eastAsia="zh-CN"/>
        </w:rPr>
        <w:t>GOOD TV</w:t>
      </w:r>
      <w:r w:rsidRPr="001E7CED">
        <w:rPr>
          <w:rFonts w:ascii="標楷體" w:eastAsia="標楷體" w:hAnsi="標楷體" w:hint="eastAsia"/>
          <w:sz w:val="24"/>
          <w:szCs w:val="24"/>
          <w:lang w:eastAsia="zh-CN"/>
        </w:rPr>
        <w:t>「媒体研经教学」学员公约</w:t>
      </w:r>
    </w:p>
    <w:p w:rsidR="00225569" w:rsidRPr="001E7CED" w:rsidRDefault="00AA633E" w:rsidP="00225569">
      <w:pPr>
        <w:snapToGrid w:val="0"/>
        <w:spacing w:line="400" w:lineRule="exact"/>
        <w:ind w:left="528" w:hangingChars="220" w:hanging="528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>一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媒体研经教学的目的，是帮助组员认识神、学习神的道，以提升组员本身的属灵生命，长成基督的样式；教会本着从神来的感动，依弟兄姊妹的需求，规划属灵的宴席，请个人依自己的身量，选择适合的课程来学习、成长。</w:t>
      </w:r>
    </w:p>
    <w:p w:rsidR="00225569" w:rsidRPr="001E7CED" w:rsidRDefault="00AA633E" w:rsidP="00732D9C">
      <w:pPr>
        <w:snapToGrid w:val="0"/>
        <w:spacing w:line="400" w:lineRule="exact"/>
        <w:ind w:left="528" w:hangingChars="220" w:hanging="528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>二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请大家尽可能每季选课，并且参加每次的课程，不要迟到早退或无故缺席，尽心享受为大家预备的灵粮。</w:t>
      </w:r>
    </w:p>
    <w:p w:rsidR="00225569" w:rsidRPr="001E7CED" w:rsidRDefault="00AA633E" w:rsidP="00732D9C">
      <w:pPr>
        <w:snapToGrid w:val="0"/>
        <w:spacing w:line="400" w:lineRule="exact"/>
        <w:ind w:left="528" w:hangingChars="220" w:hanging="528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>三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请虚心领受神的教导，尊重主领人，并保守组员隐私，以诚恳真实的心与其他组员亲切互动，共同建立安全、温暖、开放的情谊。</w:t>
      </w:r>
    </w:p>
    <w:p w:rsidR="00225569" w:rsidRPr="001E7CED" w:rsidRDefault="00AA633E" w:rsidP="001E7CED">
      <w:r w:rsidRPr="001E7CED">
        <w:rPr>
          <w:rFonts w:ascii="標楷體" w:eastAsia="標楷體" w:hAnsi="標楷體" w:hint="eastAsia"/>
          <w:szCs w:val="24"/>
          <w:lang w:eastAsia="zh-CN"/>
        </w:rPr>
        <w:t>四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如有预</w:t>
      </w:r>
      <w:r w:rsidR="001E7CED" w:rsidRPr="001E7CED">
        <w:rPr>
          <w:rFonts w:ascii="標楷體" w:eastAsia="標楷體" w:hAnsi="標楷體" w:hint="eastAsia"/>
          <w:szCs w:val="24"/>
          <w:lang w:eastAsia="zh-CN"/>
        </w:rPr>
        <w:t>查资料</w:t>
      </w:r>
      <w:r w:rsidRPr="001E7CED">
        <w:rPr>
          <w:rFonts w:ascii="標楷體" w:eastAsia="標楷體" w:hAnsi="標楷體" w:hint="eastAsia"/>
          <w:szCs w:val="24"/>
          <w:lang w:eastAsia="zh-CN"/>
        </w:rPr>
        <w:t>、背诵经文、或需课后作业、关怀事工，组员愿意充份准备与实践课程要求，作为向神委身的许诺。</w:t>
      </w:r>
    </w:p>
    <w:p w:rsidR="000B5F07" w:rsidRPr="001E7CED" w:rsidRDefault="00AA633E" w:rsidP="00732D9C">
      <w:pPr>
        <w:snapToGrid w:val="0"/>
        <w:spacing w:line="400" w:lineRule="exact"/>
        <w:ind w:left="528" w:hangingChars="220" w:hanging="528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>五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属灵成熟的组员，如有神的感动，请主动协助或担任未来课程的主领人，让教学薪火相传、生生不息。</w:t>
      </w:r>
    </w:p>
    <w:bookmarkEnd w:id="3"/>
    <w:bookmarkEnd w:id="4"/>
    <w:p w:rsidR="00404D19" w:rsidRPr="001E7CED" w:rsidRDefault="00AA633E" w:rsidP="00AC5632">
      <w:pPr>
        <w:snapToGrid w:val="0"/>
        <w:spacing w:line="400" w:lineRule="exact"/>
        <w:ind w:left="528" w:hangingChars="220" w:hanging="528"/>
        <w:rPr>
          <w:rFonts w:ascii="標楷體" w:eastAsia="標楷體" w:hAnsi="標楷體"/>
          <w:szCs w:val="24"/>
        </w:rPr>
      </w:pPr>
      <w:r w:rsidRPr="001E7CED">
        <w:rPr>
          <w:rFonts w:ascii="標楷體" w:eastAsia="標楷體" w:hAnsi="標楷體" w:hint="eastAsia"/>
          <w:szCs w:val="24"/>
          <w:lang w:eastAsia="zh-CN"/>
        </w:rPr>
        <w:t>六</w:t>
      </w:r>
      <w:r w:rsidRPr="001E7CED">
        <w:rPr>
          <w:rFonts w:ascii="標楷體" w:eastAsia="標楷體" w:hAnsi="標楷體" w:hint="eastAsia"/>
          <w:b/>
          <w:szCs w:val="24"/>
          <w:lang w:eastAsia="zh-CN"/>
        </w:rPr>
        <w:t>、</w:t>
      </w:r>
      <w:r w:rsidRPr="001E7CED">
        <w:rPr>
          <w:rFonts w:ascii="標楷體" w:eastAsia="標楷體" w:hAnsi="標楷體" w:hint="eastAsia"/>
          <w:szCs w:val="24"/>
          <w:lang w:eastAsia="zh-CN"/>
        </w:rPr>
        <w:t>请彼此关怀，为新来朋友、及软弱肢体不断代祷，共同追求属灵健康的生命。</w:t>
      </w:r>
    </w:p>
    <w:sectPr w:rsidR="00404D19" w:rsidRPr="001E7CED" w:rsidSect="000B090D">
      <w:footerReference w:type="default" r:id="rId8"/>
      <w:type w:val="continuous"/>
      <w:pgSz w:w="11906" w:h="16838"/>
      <w:pgMar w:top="720" w:right="720" w:bottom="720" w:left="720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24E" w:rsidRDefault="0042724E" w:rsidP="00F55829">
      <w:r>
        <w:separator/>
      </w:r>
    </w:p>
  </w:endnote>
  <w:endnote w:type="continuationSeparator" w:id="0">
    <w:p w:rsidR="0042724E" w:rsidRDefault="0042724E" w:rsidP="00F5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7829"/>
      <w:docPartObj>
        <w:docPartGallery w:val="Page Numbers (Bottom of Page)"/>
        <w:docPartUnique/>
      </w:docPartObj>
    </w:sdtPr>
    <w:sdtEndPr/>
    <w:sdtContent>
      <w:p w:rsidR="00BB1253" w:rsidRDefault="00D27C9E">
        <w:pPr>
          <w:pStyle w:val="a5"/>
          <w:jc w:val="right"/>
        </w:pPr>
        <w:r>
          <w:fldChar w:fldCharType="begin"/>
        </w:r>
        <w:r w:rsidR="00A30FD1">
          <w:instrText xml:space="preserve"> PAGE   \* MERGEFORMAT </w:instrText>
        </w:r>
        <w:r>
          <w:fldChar w:fldCharType="separate"/>
        </w:r>
        <w:r w:rsidR="001E7CED" w:rsidRPr="001E7CED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5D25C7" w:rsidRDefault="005D25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24E" w:rsidRDefault="0042724E" w:rsidP="00F55829">
      <w:r>
        <w:separator/>
      </w:r>
    </w:p>
  </w:footnote>
  <w:footnote w:type="continuationSeparator" w:id="0">
    <w:p w:rsidR="0042724E" w:rsidRDefault="0042724E" w:rsidP="00F55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496"/>
    <w:multiLevelType w:val="hybridMultilevel"/>
    <w:tmpl w:val="2AA8B7EA"/>
    <w:lvl w:ilvl="0" w:tplc="1F8E0AF2">
      <w:start w:val="1"/>
      <w:numFmt w:val="taiwaneseCountingThousand"/>
      <w:lvlText w:val="%1、"/>
      <w:lvlJc w:val="left"/>
      <w:pPr>
        <w:ind w:left="763" w:hanging="480"/>
      </w:pPr>
      <w:rPr>
        <w:rFonts w:hint="default"/>
        <w:color w:val="000000" w:themeColor="text1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2864493F"/>
    <w:multiLevelType w:val="hybridMultilevel"/>
    <w:tmpl w:val="763EA186"/>
    <w:lvl w:ilvl="0" w:tplc="4B345C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055E9C"/>
    <w:multiLevelType w:val="hybridMultilevel"/>
    <w:tmpl w:val="9E1405E6"/>
    <w:lvl w:ilvl="0" w:tplc="65A4D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05E1E"/>
    <w:multiLevelType w:val="hybridMultilevel"/>
    <w:tmpl w:val="EC32B748"/>
    <w:lvl w:ilvl="0" w:tplc="45C65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025E6A"/>
    <w:multiLevelType w:val="hybridMultilevel"/>
    <w:tmpl w:val="35901B7C"/>
    <w:lvl w:ilvl="0" w:tplc="F6C8023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21091"/>
    <w:multiLevelType w:val="hybridMultilevel"/>
    <w:tmpl w:val="01E28B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DA"/>
    <w:rsid w:val="00025FC2"/>
    <w:rsid w:val="000415E4"/>
    <w:rsid w:val="0005426F"/>
    <w:rsid w:val="0008292C"/>
    <w:rsid w:val="00086751"/>
    <w:rsid w:val="000B090D"/>
    <w:rsid w:val="000B5F07"/>
    <w:rsid w:val="000E16B9"/>
    <w:rsid w:val="00102CC9"/>
    <w:rsid w:val="00107B5B"/>
    <w:rsid w:val="00117419"/>
    <w:rsid w:val="00127AD6"/>
    <w:rsid w:val="001638A4"/>
    <w:rsid w:val="00171BCA"/>
    <w:rsid w:val="001736E5"/>
    <w:rsid w:val="00181B6B"/>
    <w:rsid w:val="0019269D"/>
    <w:rsid w:val="00193CF5"/>
    <w:rsid w:val="001A02A3"/>
    <w:rsid w:val="001A4789"/>
    <w:rsid w:val="001B66A0"/>
    <w:rsid w:val="001C07FB"/>
    <w:rsid w:val="001C7A54"/>
    <w:rsid w:val="001D178E"/>
    <w:rsid w:val="001E0C47"/>
    <w:rsid w:val="001E43E9"/>
    <w:rsid w:val="001E7CED"/>
    <w:rsid w:val="001F49C6"/>
    <w:rsid w:val="001F6551"/>
    <w:rsid w:val="00225569"/>
    <w:rsid w:val="002354CD"/>
    <w:rsid w:val="002565BB"/>
    <w:rsid w:val="00267851"/>
    <w:rsid w:val="00275921"/>
    <w:rsid w:val="002E5D25"/>
    <w:rsid w:val="00334AAE"/>
    <w:rsid w:val="003562F1"/>
    <w:rsid w:val="003860CA"/>
    <w:rsid w:val="003A3926"/>
    <w:rsid w:val="003B04A6"/>
    <w:rsid w:val="003D202D"/>
    <w:rsid w:val="003F296B"/>
    <w:rsid w:val="00404D19"/>
    <w:rsid w:val="0041013D"/>
    <w:rsid w:val="0042724E"/>
    <w:rsid w:val="004605CB"/>
    <w:rsid w:val="00473415"/>
    <w:rsid w:val="004804FC"/>
    <w:rsid w:val="00482737"/>
    <w:rsid w:val="00491C87"/>
    <w:rsid w:val="004B1B9F"/>
    <w:rsid w:val="004C05DA"/>
    <w:rsid w:val="004E77AE"/>
    <w:rsid w:val="00537BDA"/>
    <w:rsid w:val="005461B9"/>
    <w:rsid w:val="0055354F"/>
    <w:rsid w:val="00583ACA"/>
    <w:rsid w:val="00586EF4"/>
    <w:rsid w:val="00590CA4"/>
    <w:rsid w:val="005B19C6"/>
    <w:rsid w:val="005B5F66"/>
    <w:rsid w:val="005D25C7"/>
    <w:rsid w:val="005D4DBE"/>
    <w:rsid w:val="005F022E"/>
    <w:rsid w:val="00610BD1"/>
    <w:rsid w:val="00645022"/>
    <w:rsid w:val="006514CB"/>
    <w:rsid w:val="00680304"/>
    <w:rsid w:val="006837D4"/>
    <w:rsid w:val="006F5D7A"/>
    <w:rsid w:val="00732D9C"/>
    <w:rsid w:val="007E75A4"/>
    <w:rsid w:val="00816507"/>
    <w:rsid w:val="00867D06"/>
    <w:rsid w:val="00874268"/>
    <w:rsid w:val="00876F25"/>
    <w:rsid w:val="00883140"/>
    <w:rsid w:val="00894D0C"/>
    <w:rsid w:val="008A7BAE"/>
    <w:rsid w:val="008C5E8A"/>
    <w:rsid w:val="00951616"/>
    <w:rsid w:val="00996C9C"/>
    <w:rsid w:val="009D1C51"/>
    <w:rsid w:val="009D27C3"/>
    <w:rsid w:val="009D3B1E"/>
    <w:rsid w:val="00A30FD1"/>
    <w:rsid w:val="00A34BA5"/>
    <w:rsid w:val="00A52F35"/>
    <w:rsid w:val="00AA5D18"/>
    <w:rsid w:val="00AA633E"/>
    <w:rsid w:val="00AC5632"/>
    <w:rsid w:val="00AE1036"/>
    <w:rsid w:val="00AF5690"/>
    <w:rsid w:val="00B05FA8"/>
    <w:rsid w:val="00B46CDA"/>
    <w:rsid w:val="00B50F70"/>
    <w:rsid w:val="00B64673"/>
    <w:rsid w:val="00BB1253"/>
    <w:rsid w:val="00BB276E"/>
    <w:rsid w:val="00BB63C5"/>
    <w:rsid w:val="00BF131E"/>
    <w:rsid w:val="00C54878"/>
    <w:rsid w:val="00C65775"/>
    <w:rsid w:val="00C67B7D"/>
    <w:rsid w:val="00C72720"/>
    <w:rsid w:val="00CA320C"/>
    <w:rsid w:val="00CB59C1"/>
    <w:rsid w:val="00CC5821"/>
    <w:rsid w:val="00CC6F1E"/>
    <w:rsid w:val="00CF543D"/>
    <w:rsid w:val="00CF7923"/>
    <w:rsid w:val="00D037AB"/>
    <w:rsid w:val="00D208C9"/>
    <w:rsid w:val="00D20915"/>
    <w:rsid w:val="00D21F02"/>
    <w:rsid w:val="00D224A0"/>
    <w:rsid w:val="00D22E9E"/>
    <w:rsid w:val="00D27C9E"/>
    <w:rsid w:val="00D3272A"/>
    <w:rsid w:val="00D620E4"/>
    <w:rsid w:val="00D763AD"/>
    <w:rsid w:val="00D76908"/>
    <w:rsid w:val="00D9421F"/>
    <w:rsid w:val="00D9746E"/>
    <w:rsid w:val="00DC51F3"/>
    <w:rsid w:val="00DC7F0C"/>
    <w:rsid w:val="00DD220E"/>
    <w:rsid w:val="00DF298F"/>
    <w:rsid w:val="00E11CDB"/>
    <w:rsid w:val="00E27421"/>
    <w:rsid w:val="00E36739"/>
    <w:rsid w:val="00E670B3"/>
    <w:rsid w:val="00E77E14"/>
    <w:rsid w:val="00EB0089"/>
    <w:rsid w:val="00ED457C"/>
    <w:rsid w:val="00EE5BA1"/>
    <w:rsid w:val="00F1274D"/>
    <w:rsid w:val="00F2050F"/>
    <w:rsid w:val="00F55829"/>
    <w:rsid w:val="00F63C24"/>
    <w:rsid w:val="00F6450E"/>
    <w:rsid w:val="00F7527A"/>
    <w:rsid w:val="00F923E9"/>
    <w:rsid w:val="00F950FC"/>
    <w:rsid w:val="00FB380B"/>
    <w:rsid w:val="00FC25AA"/>
    <w:rsid w:val="00FC6CCD"/>
    <w:rsid w:val="00FC763D"/>
    <w:rsid w:val="00FE1F84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62D6C70-9311-4863-8C3C-AB220983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58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5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5829"/>
    <w:rPr>
      <w:sz w:val="20"/>
      <w:szCs w:val="20"/>
    </w:rPr>
  </w:style>
  <w:style w:type="paragraph" w:styleId="a7">
    <w:name w:val="List Paragraph"/>
    <w:basedOn w:val="a"/>
    <w:uiPriority w:val="34"/>
    <w:qFormat/>
    <w:rsid w:val="0019269D"/>
    <w:pPr>
      <w:ind w:leftChars="200" w:left="480"/>
    </w:pPr>
  </w:style>
  <w:style w:type="table" w:styleId="a8">
    <w:name w:val="Table Grid"/>
    <w:basedOn w:val="a1"/>
    <w:uiPriority w:val="59"/>
    <w:rsid w:val="0054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副標"/>
    <w:basedOn w:val="a"/>
    <w:link w:val="aa"/>
    <w:qFormat/>
    <w:rsid w:val="005461B9"/>
    <w:pPr>
      <w:snapToGrid w:val="0"/>
      <w:spacing w:line="400" w:lineRule="exact"/>
    </w:pPr>
    <w:rPr>
      <w:rFonts w:ascii="新細明體" w:eastAsia="新細明體" w:hAnsi="新細明體"/>
      <w:b/>
      <w:sz w:val="22"/>
    </w:rPr>
  </w:style>
  <w:style w:type="character" w:customStyle="1" w:styleId="aa">
    <w:name w:val="副標 字元"/>
    <w:basedOn w:val="a0"/>
    <w:link w:val="a9"/>
    <w:rsid w:val="005461B9"/>
    <w:rPr>
      <w:rFonts w:ascii="新細明體" w:eastAsia="新細明體" w:hAnsi="新細明體"/>
      <w:b/>
      <w:sz w:val="22"/>
    </w:rPr>
  </w:style>
  <w:style w:type="paragraph" w:customStyle="1" w:styleId="ab">
    <w:name w:val="單元名"/>
    <w:basedOn w:val="a"/>
    <w:link w:val="ac"/>
    <w:qFormat/>
    <w:rsid w:val="005461B9"/>
    <w:pPr>
      <w:spacing w:line="400" w:lineRule="exact"/>
      <w:jc w:val="center"/>
    </w:pPr>
    <w:rPr>
      <w:rFonts w:ascii="新細明體" w:eastAsia="新細明體" w:hAnsi="新細明體"/>
      <w:b/>
      <w:sz w:val="32"/>
      <w:szCs w:val="32"/>
    </w:rPr>
  </w:style>
  <w:style w:type="character" w:customStyle="1" w:styleId="ac">
    <w:name w:val="單元名 字元"/>
    <w:basedOn w:val="a0"/>
    <w:link w:val="ab"/>
    <w:rsid w:val="005461B9"/>
    <w:rPr>
      <w:rFonts w:ascii="新細明體" w:eastAsia="新細明體" w:hAnsi="新細明體"/>
      <w:b/>
      <w:sz w:val="32"/>
      <w:szCs w:val="32"/>
    </w:rPr>
  </w:style>
  <w:style w:type="paragraph" w:customStyle="1" w:styleId="ad">
    <w:name w:val="副標一"/>
    <w:basedOn w:val="a"/>
    <w:link w:val="ae"/>
    <w:qFormat/>
    <w:rsid w:val="005461B9"/>
    <w:pPr>
      <w:snapToGrid w:val="0"/>
      <w:spacing w:line="400" w:lineRule="exact"/>
    </w:pPr>
    <w:rPr>
      <w:rFonts w:ascii="新細明體" w:eastAsia="新細明體" w:hAnsi="新細明體"/>
      <w:b/>
      <w:sz w:val="22"/>
    </w:rPr>
  </w:style>
  <w:style w:type="character" w:customStyle="1" w:styleId="ae">
    <w:name w:val="副標一 字元"/>
    <w:basedOn w:val="a0"/>
    <w:link w:val="ad"/>
    <w:rsid w:val="005461B9"/>
    <w:rPr>
      <w:rFonts w:ascii="新細明體" w:eastAsia="新細明體" w:hAnsi="新細明體"/>
      <w:b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0B0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B09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38103-CB48-41E7-8233-6754161C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user</cp:lastModifiedBy>
  <cp:revision>5</cp:revision>
  <cp:lastPrinted>2015-04-14T02:00:00Z</cp:lastPrinted>
  <dcterms:created xsi:type="dcterms:W3CDTF">2019-10-09T09:00:00Z</dcterms:created>
  <dcterms:modified xsi:type="dcterms:W3CDTF">2019-10-15T23:32:00Z</dcterms:modified>
</cp:coreProperties>
</file>